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42" w:rsidRDefault="00246D42" w:rsidP="00246D42">
      <w:pPr>
        <w:jc w:val="center"/>
      </w:pPr>
      <w:r>
        <w:rPr>
          <w:noProof/>
        </w:rPr>
        <w:drawing>
          <wp:inline distT="0" distB="0" distL="0" distR="0">
            <wp:extent cx="6049645" cy="829945"/>
            <wp:effectExtent l="0" t="0" r="0" b="0"/>
            <wp:docPr id="14" name="Immagine 5" descr="Descrizione: logo-PON-2014_20.jpg (1227×2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logo-PON-2014_20.jpg (1227×209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6"/>
        <w:gridCol w:w="6041"/>
        <w:gridCol w:w="1727"/>
      </w:tblGrid>
      <w:tr w:rsidR="00246D42" w:rsidTr="00A43626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246D42" w:rsidRDefault="00246D42" w:rsidP="00A43626">
            <w:pPr>
              <w:spacing w:after="0"/>
              <w:jc w:val="center"/>
              <w:rPr>
                <w:rFonts w:ascii="Georgia" w:hAnsi="Georgia" w:cs="Courier New"/>
                <w:i/>
                <w:i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960755" cy="723900"/>
                  <wp:effectExtent l="0" t="0" r="0" b="0"/>
                  <wp:docPr id="15" name="Immagine 1" descr="Descrizione: SAN MARCOIMG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SAN MARCOIMG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>chiesa di San Marco</w:t>
            </w:r>
          </w:p>
          <w:p w:rsidR="00246D42" w:rsidRDefault="00246D42" w:rsidP="00A436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(metà dell'</w:t>
            </w:r>
            <w:proofErr w:type="spellStart"/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>XI</w:t>
            </w:r>
            <w:proofErr w:type="spellEnd"/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secolo)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246D42" w:rsidRDefault="00246D42" w:rsidP="00A4362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emboss/>
                <w:kern w:val="28"/>
              </w:rPr>
            </w:pPr>
            <w:r>
              <w:rPr>
                <w:b/>
                <w:bCs/>
                <w:emboss/>
                <w:kern w:val="28"/>
              </w:rPr>
              <w:t>ISTITUTO COMPRENSIVO STATALE “A. AMARELLI”</w:t>
            </w:r>
          </w:p>
          <w:p w:rsidR="00246D42" w:rsidRDefault="00246D42" w:rsidP="00A4362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emboss/>
                <w:kern w:val="28"/>
              </w:rPr>
            </w:pPr>
            <w:r>
              <w:rPr>
                <w:b/>
                <w:bCs/>
                <w:emboss/>
                <w:kern w:val="28"/>
              </w:rPr>
              <w:t>VIA GRAN SASSO n. 16 -  87068 ROSSANO  (CS)</w:t>
            </w:r>
          </w:p>
          <w:p w:rsidR="00246D42" w:rsidRDefault="00246D42" w:rsidP="00A4362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emboss/>
                <w:kern w:val="28"/>
                <w:lang w:val="en-GB"/>
              </w:rPr>
            </w:pPr>
            <w:r>
              <w:rPr>
                <w:b/>
                <w:bCs/>
                <w:emboss/>
                <w:kern w:val="28"/>
                <w:lang w:val="en-GB"/>
              </w:rPr>
              <w:t>TEL.0983512197 - FAX 0983291007</w:t>
            </w:r>
          </w:p>
          <w:p w:rsidR="00246D42" w:rsidRDefault="00246D42" w:rsidP="00A43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246D42" w:rsidRDefault="00246D42" w:rsidP="00A436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114300</wp:posOffset>
                  </wp:positionV>
                  <wp:extent cx="785495" cy="828040"/>
                  <wp:effectExtent l="0" t="0" r="0" b="0"/>
                  <wp:wrapNone/>
                  <wp:docPr id="1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46D42" w:rsidRPr="004C348B" w:rsidTr="00A43626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46D42" w:rsidRPr="004C348B" w:rsidRDefault="00246D42" w:rsidP="00A436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8B">
              <w:rPr>
                <w:sz w:val="16"/>
                <w:szCs w:val="16"/>
              </w:rPr>
              <w:t>Sito Web</w:t>
            </w:r>
            <w:r w:rsidRPr="004C348B">
              <w:rPr>
                <w:b/>
                <w:sz w:val="16"/>
                <w:szCs w:val="16"/>
              </w:rPr>
              <w:t xml:space="preserve">: </w:t>
            </w:r>
            <w:hyperlink r:id="rId7" w:history="1">
              <w:r w:rsidRPr="004C348B">
                <w:rPr>
                  <w:rStyle w:val="Collegamentoipertestuale"/>
                  <w:b/>
                  <w:sz w:val="16"/>
                  <w:szCs w:val="16"/>
                </w:rPr>
                <w:t>www.icrossano4.gov.it</w:t>
              </w:r>
            </w:hyperlink>
            <w:r w:rsidRPr="004C348B">
              <w:rPr>
                <w:sz w:val="16"/>
                <w:szCs w:val="16"/>
              </w:rPr>
              <w:t xml:space="preserve"> – e-mail  </w:t>
            </w:r>
            <w:r w:rsidRPr="004C348B">
              <w:rPr>
                <w:b/>
                <w:bCs/>
                <w:emboss/>
                <w:kern w:val="28"/>
                <w:sz w:val="16"/>
                <w:szCs w:val="16"/>
                <w:u w:val="single"/>
              </w:rPr>
              <w:t>CSIC8AQ00B@istruzione.it</w:t>
            </w:r>
          </w:p>
        </w:tc>
      </w:tr>
    </w:tbl>
    <w:p w:rsidR="00246D42" w:rsidRPr="004C348B" w:rsidRDefault="00246D42" w:rsidP="00246D42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sz w:val="12"/>
          <w:szCs w:val="12"/>
        </w:rPr>
      </w:pPr>
      <w:r w:rsidRPr="004C348B">
        <w:rPr>
          <w:rFonts w:ascii="Arial" w:hAnsi="Arial" w:cs="Arial"/>
          <w:sz w:val="12"/>
          <w:szCs w:val="12"/>
        </w:rPr>
        <w:t>Fondi Strutturali Europei – Programma Operativo Nazionale "Per la scuola – Competenze e ambienti per l'apprendimento" 2014-2020</w:t>
      </w:r>
    </w:p>
    <w:p w:rsidR="00246D42" w:rsidRPr="004C348B" w:rsidRDefault="00246D42" w:rsidP="00246D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  <w:sz w:val="12"/>
          <w:szCs w:val="12"/>
        </w:rPr>
      </w:pPr>
      <w:r w:rsidRPr="004C348B">
        <w:rPr>
          <w:rFonts w:ascii="Arial" w:hAnsi="Arial" w:cs="Arial"/>
          <w:sz w:val="12"/>
          <w:szCs w:val="12"/>
        </w:rPr>
        <w:t>Avviso pubblico AOODGEFID/9035 del 13 luglio 2015 rivolto alle Istituzioni scolastiche statali per la realizzazione, l'ampliamento o l'adeguamento delle infrastrutture di rete LAN/WLAN</w:t>
      </w:r>
    </w:p>
    <w:p w:rsidR="00246D42" w:rsidRPr="004C348B" w:rsidRDefault="00246D42" w:rsidP="00246D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2"/>
          <w:szCs w:val="12"/>
        </w:rPr>
      </w:pPr>
      <w:r w:rsidRPr="004C348B">
        <w:rPr>
          <w:rFonts w:ascii="Arial" w:hAnsi="Arial" w:cs="Arial"/>
          <w:sz w:val="12"/>
          <w:szCs w:val="12"/>
        </w:rPr>
        <w:t>Asse II Infrastrutture per l'istruzione – Fondo Europeo di Sviluppo Regionale (FESR). Obiettivo specifico – 10.8 – "Diffusione della società della conoscenza nel mondo della scuola e della formazione e adozione di approcci didattici innovativi"</w:t>
      </w:r>
    </w:p>
    <w:p w:rsidR="00246D42" w:rsidRPr="004C348B" w:rsidRDefault="00246D42" w:rsidP="00246D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2"/>
          <w:szCs w:val="12"/>
        </w:rPr>
      </w:pPr>
      <w:r w:rsidRPr="004C348B">
        <w:rPr>
          <w:rFonts w:ascii="Arial" w:hAnsi="Arial" w:cs="Arial"/>
          <w:sz w:val="12"/>
          <w:szCs w:val="12"/>
        </w:rPr>
        <w:t>Azione 10.8.1 Interventi infrastrutturali per l'innovazione tecnologica, laboratori di settore e per l'apprendimento delle competenze chiave</w:t>
      </w:r>
    </w:p>
    <w:p w:rsidR="00246D42" w:rsidRPr="00543578" w:rsidRDefault="00246D42" w:rsidP="00246D4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543578">
        <w:rPr>
          <w:rFonts w:ascii="Arial" w:hAnsi="Arial" w:cs="Arial"/>
          <w:b/>
          <w:bCs/>
          <w:color w:val="000000"/>
          <w:sz w:val="20"/>
          <w:szCs w:val="20"/>
        </w:rPr>
        <w:t>Allegato B</w:t>
      </w:r>
    </w:p>
    <w:tbl>
      <w:tblPr>
        <w:tblStyle w:val="Grigliatabella"/>
        <w:tblW w:w="0" w:type="auto"/>
        <w:tblLook w:val="04A0"/>
      </w:tblPr>
      <w:tblGrid>
        <w:gridCol w:w="4073"/>
        <w:gridCol w:w="2255"/>
        <w:gridCol w:w="1994"/>
        <w:gridCol w:w="1532"/>
      </w:tblGrid>
      <w:tr w:rsidR="00246D42" w:rsidRPr="00543578" w:rsidTr="00A43626">
        <w:trPr>
          <w:trHeight w:val="20"/>
        </w:trPr>
        <w:tc>
          <w:tcPr>
            <w:tcW w:w="9854" w:type="dxa"/>
            <w:gridSpan w:val="4"/>
          </w:tcPr>
          <w:p w:rsidR="00246D42" w:rsidRPr="00543578" w:rsidRDefault="00246D42" w:rsidP="00A43626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TABELLA </w:t>
            </w:r>
            <w:r w:rsidRPr="00543578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543578">
              <w:rPr>
                <w:rFonts w:ascii="Arial" w:eastAsia="Arial" w:hAnsi="Arial" w:cs="Arial"/>
                <w:b/>
              </w:rPr>
              <w:t>DI</w:t>
            </w:r>
            <w:proofErr w:type="spellEnd"/>
            <w:r w:rsidRPr="00543578">
              <w:rPr>
                <w:rFonts w:ascii="Arial" w:eastAsia="Arial" w:hAnsi="Arial" w:cs="Arial"/>
                <w:b/>
              </w:rPr>
              <w:t xml:space="preserve"> AUTOVALUTAZIONE DEI TITOLI</w:t>
            </w:r>
            <w:r w:rsidRPr="00543578">
              <w:rPr>
                <w:rFonts w:ascii="Arial" w:hAnsi="Arial" w:cs="Arial"/>
                <w:b/>
              </w:rPr>
              <w:t xml:space="preserve"> PER INCARICO </w:t>
            </w:r>
            <w:proofErr w:type="spellStart"/>
            <w:r w:rsidRPr="00543578">
              <w:rPr>
                <w:rFonts w:ascii="Arial" w:hAnsi="Arial" w:cs="Arial"/>
                <w:b/>
              </w:rPr>
              <w:t>DI</w:t>
            </w:r>
            <w:proofErr w:type="spellEnd"/>
            <w:r w:rsidRPr="005435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ESPERTO PER ADDESTRAMENTO ALL'UTILIZZO DELLE ATTREZZATURE</w:t>
            </w:r>
            <w:r w:rsidRPr="00543578">
              <w:rPr>
                <w:rFonts w:ascii="Arial" w:hAnsi="Arial" w:cs="Arial"/>
                <w:b/>
              </w:rPr>
              <w:t xml:space="preserve"> DEL </w:t>
            </w:r>
            <w:r w:rsidRPr="00543578">
              <w:rPr>
                <w:rFonts w:ascii="Arial" w:hAnsi="Arial" w:cs="Arial"/>
                <w:b/>
                <w:color w:val="000000"/>
              </w:rPr>
              <w:t>P</w:t>
            </w:r>
            <w:r>
              <w:rPr>
                <w:rFonts w:ascii="Arial" w:hAnsi="Arial" w:cs="Arial"/>
                <w:b/>
                <w:color w:val="000000"/>
              </w:rPr>
              <w:t xml:space="preserve">ROGETTO DAL TITOLO “TUTTI IN RETE </w:t>
            </w:r>
            <w:r w:rsidRPr="00543578">
              <w:rPr>
                <w:rFonts w:ascii="Arial" w:hAnsi="Arial" w:cs="Arial"/>
                <w:b/>
                <w:color w:val="000000"/>
              </w:rPr>
              <w:t xml:space="preserve">” cod. </w:t>
            </w:r>
            <w:r>
              <w:rPr>
                <w:rFonts w:ascii="Arial" w:hAnsi="Arial" w:cs="Arial"/>
                <w:b/>
              </w:rPr>
              <w:t>10.8.1.A1- FESRPON-CL-2015-42</w:t>
            </w:r>
            <w:r w:rsidRPr="00543578">
              <w:rPr>
                <w:rFonts w:ascii="Arial" w:hAnsi="Arial" w:cs="Arial"/>
                <w:b/>
              </w:rPr>
              <w:t>.</w:t>
            </w:r>
          </w:p>
        </w:tc>
      </w:tr>
      <w:tr w:rsidR="00246D42" w:rsidRPr="00543578" w:rsidTr="00A43626">
        <w:trPr>
          <w:trHeight w:val="20"/>
        </w:trPr>
        <w:tc>
          <w:tcPr>
            <w:tcW w:w="9854" w:type="dxa"/>
            <w:gridSpan w:val="4"/>
          </w:tcPr>
          <w:p w:rsidR="00246D42" w:rsidRPr="00B554B9" w:rsidRDefault="00246D42" w:rsidP="00A43626">
            <w:pPr>
              <w:pStyle w:val="Default"/>
              <w:rPr>
                <w:b/>
              </w:rPr>
            </w:pPr>
            <w:r>
              <w:rPr>
                <w:b/>
              </w:rPr>
              <w:t>T</w:t>
            </w:r>
            <w:r w:rsidRPr="00B554B9">
              <w:rPr>
                <w:b/>
              </w:rPr>
              <w:t>itolo di accesso: i candi</w:t>
            </w:r>
            <w:r>
              <w:rPr>
                <w:b/>
              </w:rPr>
              <w:t>dati devono essere i</w:t>
            </w:r>
            <w:r w:rsidRPr="00B554B9">
              <w:rPr>
                <w:b/>
              </w:rPr>
              <w:t>n possesso di almeno uno dei seguenti titoli:</w:t>
            </w:r>
          </w:p>
          <w:p w:rsidR="00246D42" w:rsidRPr="00543578" w:rsidRDefault="00246D42" w:rsidP="00A43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t xml:space="preserve">- </w:t>
            </w:r>
            <w:r w:rsidRPr="00583FD2">
              <w:t>Laurea vecchio ordina</w:t>
            </w:r>
            <w:r w:rsidRPr="00B554B9">
              <w:rPr>
                <w:b/>
              </w:rPr>
              <w:t>m</w:t>
            </w:r>
            <w:r w:rsidRPr="00583FD2">
              <w:t>ento o specialista in Ingegneria settore dell’Informazione o in Informatica; Laurea equipollente che consente l’accesso all’insegnamento della classe di concorso A042 Informatica.</w:t>
            </w:r>
          </w:p>
        </w:tc>
      </w:tr>
      <w:tr w:rsidR="00246D42" w:rsidRPr="00543578" w:rsidTr="00A43626">
        <w:trPr>
          <w:trHeight w:val="20"/>
        </w:trPr>
        <w:tc>
          <w:tcPr>
            <w:tcW w:w="4232" w:type="dxa"/>
          </w:tcPr>
          <w:p w:rsidR="00246D42" w:rsidRPr="00543578" w:rsidRDefault="00246D42" w:rsidP="00A43626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83FD2">
              <w:rPr>
                <w:b/>
              </w:rPr>
              <w:t>TITOLI CULTURALI E PROFESSIONALI</w:t>
            </w:r>
          </w:p>
        </w:tc>
        <w:tc>
          <w:tcPr>
            <w:tcW w:w="1988" w:type="dxa"/>
          </w:tcPr>
          <w:p w:rsidR="00246D42" w:rsidRPr="00543578" w:rsidRDefault="00246D42" w:rsidP="00A43626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35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2077" w:type="dxa"/>
          </w:tcPr>
          <w:p w:rsidR="00246D42" w:rsidRPr="00543578" w:rsidRDefault="00246D42" w:rsidP="00A43626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35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Riservato al candidato</w:t>
            </w:r>
          </w:p>
        </w:tc>
        <w:tc>
          <w:tcPr>
            <w:tcW w:w="1557" w:type="dxa"/>
          </w:tcPr>
          <w:p w:rsidR="00246D42" w:rsidRPr="00543578" w:rsidRDefault="00246D42" w:rsidP="00A43626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35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Convalidato dal </w:t>
            </w:r>
            <w:proofErr w:type="spellStart"/>
            <w:r w:rsidRPr="005435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D.S.</w:t>
            </w:r>
            <w:proofErr w:type="spellEnd"/>
          </w:p>
        </w:tc>
      </w:tr>
      <w:tr w:rsidR="00246D42" w:rsidRPr="00543578" w:rsidTr="00A43626">
        <w:trPr>
          <w:trHeight w:val="20"/>
        </w:trPr>
        <w:tc>
          <w:tcPr>
            <w:tcW w:w="4232" w:type="dxa"/>
          </w:tcPr>
          <w:p w:rsidR="00246D42" w:rsidRPr="00583FD2" w:rsidRDefault="00246D42" w:rsidP="00A43626">
            <w:pPr>
              <w:pStyle w:val="Default"/>
            </w:pPr>
            <w:r>
              <w:t xml:space="preserve">- </w:t>
            </w:r>
            <w:r w:rsidRPr="00583FD2">
              <w:t xml:space="preserve">Laurea vecchio ordinamento o specialista in Ingegneria settore dell’Informazione o in Informatica; Laurea equipollente che consente l’accesso all’insegnamento della classe di concorso A042 Informatica. </w:t>
            </w:r>
          </w:p>
        </w:tc>
        <w:tc>
          <w:tcPr>
            <w:tcW w:w="1988" w:type="dxa"/>
          </w:tcPr>
          <w:p w:rsidR="00246D42" w:rsidRPr="00583FD2" w:rsidRDefault="00246D42" w:rsidP="00A43626">
            <w:pPr>
              <w:pStyle w:val="Default"/>
            </w:pPr>
            <w:r w:rsidRPr="00583FD2">
              <w:t xml:space="preserve">6 + 0,50 per ogni voto ≥100 </w:t>
            </w:r>
          </w:p>
          <w:p w:rsidR="00246D42" w:rsidRPr="00583FD2" w:rsidRDefault="00246D42" w:rsidP="00A43626">
            <w:pPr>
              <w:pStyle w:val="Default"/>
            </w:pPr>
            <w:r w:rsidRPr="00583FD2">
              <w:t xml:space="preserve">1 punto per la lode </w:t>
            </w:r>
          </w:p>
          <w:p w:rsidR="00246D42" w:rsidRPr="00583FD2" w:rsidRDefault="00246D42" w:rsidP="00A43626">
            <w:pPr>
              <w:pStyle w:val="Default"/>
            </w:pPr>
            <w:r w:rsidRPr="00583FD2">
              <w:t xml:space="preserve">Max punti = 12 </w:t>
            </w:r>
          </w:p>
        </w:tc>
        <w:tc>
          <w:tcPr>
            <w:tcW w:w="2077" w:type="dxa"/>
          </w:tcPr>
          <w:p w:rsidR="00246D42" w:rsidRPr="00543578" w:rsidRDefault="00246D42" w:rsidP="00A43626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</w:tcPr>
          <w:p w:rsidR="00246D42" w:rsidRPr="00543578" w:rsidRDefault="00246D42" w:rsidP="00A43626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46D42" w:rsidRPr="00543578" w:rsidTr="00A43626">
        <w:trPr>
          <w:trHeight w:val="20"/>
        </w:trPr>
        <w:tc>
          <w:tcPr>
            <w:tcW w:w="4232" w:type="dxa"/>
          </w:tcPr>
          <w:p w:rsidR="00246D42" w:rsidRPr="00583FD2" w:rsidRDefault="00246D42" w:rsidP="00A43626">
            <w:pPr>
              <w:pStyle w:val="Default"/>
            </w:pPr>
            <w:r w:rsidRPr="00583FD2">
              <w:t xml:space="preserve">Dottorato di ricerca se attinente alla professionalità richiesta. </w:t>
            </w:r>
          </w:p>
        </w:tc>
        <w:tc>
          <w:tcPr>
            <w:tcW w:w="1988" w:type="dxa"/>
          </w:tcPr>
          <w:p w:rsidR="00246D42" w:rsidRPr="00583FD2" w:rsidRDefault="00246D42" w:rsidP="00A43626">
            <w:pPr>
              <w:pStyle w:val="Default"/>
            </w:pPr>
            <w:r w:rsidRPr="00583FD2">
              <w:t>3 (</w:t>
            </w:r>
            <w:proofErr w:type="spellStart"/>
            <w:r w:rsidRPr="00583FD2">
              <w:t>max</w:t>
            </w:r>
            <w:proofErr w:type="spellEnd"/>
            <w:r w:rsidRPr="00583FD2">
              <w:t xml:space="preserve"> 3 punti) </w:t>
            </w:r>
          </w:p>
        </w:tc>
        <w:tc>
          <w:tcPr>
            <w:tcW w:w="2077" w:type="dxa"/>
          </w:tcPr>
          <w:p w:rsidR="00246D42" w:rsidRPr="00543578" w:rsidRDefault="00246D42" w:rsidP="00A43626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</w:tcPr>
          <w:p w:rsidR="00246D42" w:rsidRPr="00543578" w:rsidRDefault="00246D42" w:rsidP="00A43626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46D42" w:rsidRPr="00543578" w:rsidTr="00A43626">
        <w:trPr>
          <w:trHeight w:val="20"/>
        </w:trPr>
        <w:tc>
          <w:tcPr>
            <w:tcW w:w="4232" w:type="dxa"/>
          </w:tcPr>
          <w:p w:rsidR="00246D42" w:rsidRPr="00583FD2" w:rsidRDefault="00246D42" w:rsidP="00A43626">
            <w:pPr>
              <w:pStyle w:val="Default"/>
            </w:pPr>
            <w:r w:rsidRPr="00583FD2">
              <w:t xml:space="preserve">Master universitario di I e II livello e/o Corso di Perfezionamento con esame finale attinente l’ambito di riferimento (di durata minima pari a 1500 ore e 60 crediti). </w:t>
            </w:r>
          </w:p>
        </w:tc>
        <w:tc>
          <w:tcPr>
            <w:tcW w:w="1988" w:type="dxa"/>
          </w:tcPr>
          <w:p w:rsidR="00246D42" w:rsidRPr="00583FD2" w:rsidRDefault="00246D42" w:rsidP="00A43626">
            <w:pPr>
              <w:pStyle w:val="Default"/>
            </w:pPr>
            <w:r w:rsidRPr="00583FD2">
              <w:t>1 x ogni Master e/o Corso di Perfezionamento (</w:t>
            </w:r>
            <w:proofErr w:type="spellStart"/>
            <w:r w:rsidRPr="00583FD2">
              <w:t>max</w:t>
            </w:r>
            <w:proofErr w:type="spellEnd"/>
            <w:r w:rsidRPr="00583FD2">
              <w:t xml:space="preserve"> 3 punti) </w:t>
            </w:r>
          </w:p>
        </w:tc>
        <w:tc>
          <w:tcPr>
            <w:tcW w:w="2077" w:type="dxa"/>
          </w:tcPr>
          <w:p w:rsidR="00246D42" w:rsidRPr="00543578" w:rsidRDefault="00246D42" w:rsidP="00A43626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</w:tcPr>
          <w:p w:rsidR="00246D42" w:rsidRPr="00543578" w:rsidRDefault="00246D42" w:rsidP="00A43626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46D42" w:rsidRPr="00543578" w:rsidTr="00A43626">
        <w:trPr>
          <w:trHeight w:val="20"/>
        </w:trPr>
        <w:tc>
          <w:tcPr>
            <w:tcW w:w="4232" w:type="dxa"/>
          </w:tcPr>
          <w:p w:rsidR="00246D42" w:rsidRPr="00583FD2" w:rsidRDefault="00246D42" w:rsidP="00A43626">
            <w:pPr>
              <w:pStyle w:val="Default"/>
            </w:pPr>
            <w:r w:rsidRPr="00583FD2">
              <w:t xml:space="preserve">Incarico di RSPP </w:t>
            </w:r>
          </w:p>
        </w:tc>
        <w:tc>
          <w:tcPr>
            <w:tcW w:w="1988" w:type="dxa"/>
          </w:tcPr>
          <w:p w:rsidR="00246D42" w:rsidRPr="00583FD2" w:rsidRDefault="00246D42" w:rsidP="00A43626">
            <w:pPr>
              <w:pStyle w:val="Default"/>
            </w:pPr>
            <w:r w:rsidRPr="00583FD2">
              <w:t>1 x ogni incarico (</w:t>
            </w:r>
            <w:proofErr w:type="spellStart"/>
            <w:r w:rsidRPr="00583FD2">
              <w:t>max</w:t>
            </w:r>
            <w:proofErr w:type="spellEnd"/>
            <w:r w:rsidRPr="00583FD2">
              <w:t xml:space="preserve"> 3 punti) </w:t>
            </w:r>
          </w:p>
        </w:tc>
        <w:tc>
          <w:tcPr>
            <w:tcW w:w="2077" w:type="dxa"/>
          </w:tcPr>
          <w:p w:rsidR="00246D42" w:rsidRPr="00543578" w:rsidRDefault="00246D42" w:rsidP="00A43626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</w:tcPr>
          <w:p w:rsidR="00246D42" w:rsidRPr="00543578" w:rsidRDefault="00246D42" w:rsidP="00A43626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46D42" w:rsidRPr="00543578" w:rsidTr="00A43626">
        <w:trPr>
          <w:trHeight w:val="20"/>
        </w:trPr>
        <w:tc>
          <w:tcPr>
            <w:tcW w:w="4232" w:type="dxa"/>
          </w:tcPr>
          <w:p w:rsidR="00246D42" w:rsidRPr="00583FD2" w:rsidRDefault="00246D42" w:rsidP="00A43626">
            <w:pPr>
              <w:pStyle w:val="Default"/>
            </w:pPr>
            <w:r w:rsidRPr="00583FD2">
              <w:t xml:space="preserve">Esperienze certificate nel campo della progettazione / collaudo di reti LAN/WLAN e/o di laboratori tecnologici </w:t>
            </w:r>
          </w:p>
        </w:tc>
        <w:tc>
          <w:tcPr>
            <w:tcW w:w="1988" w:type="dxa"/>
          </w:tcPr>
          <w:p w:rsidR="00246D42" w:rsidRPr="00583FD2" w:rsidRDefault="00246D42" w:rsidP="00A43626">
            <w:pPr>
              <w:pStyle w:val="Default"/>
            </w:pPr>
            <w:r w:rsidRPr="00583FD2">
              <w:t>1 x ogni esperienza (</w:t>
            </w:r>
            <w:proofErr w:type="spellStart"/>
            <w:r w:rsidRPr="00583FD2">
              <w:t>max</w:t>
            </w:r>
            <w:proofErr w:type="spellEnd"/>
            <w:r w:rsidRPr="00583FD2">
              <w:t xml:space="preserve"> 6 punti) </w:t>
            </w:r>
          </w:p>
        </w:tc>
        <w:tc>
          <w:tcPr>
            <w:tcW w:w="2077" w:type="dxa"/>
          </w:tcPr>
          <w:p w:rsidR="00246D42" w:rsidRPr="00543578" w:rsidRDefault="00246D42" w:rsidP="00A43626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</w:tcPr>
          <w:p w:rsidR="00246D42" w:rsidRPr="00543578" w:rsidRDefault="00246D42" w:rsidP="00A43626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46D42" w:rsidRPr="00543578" w:rsidTr="00A43626">
        <w:trPr>
          <w:trHeight w:val="20"/>
        </w:trPr>
        <w:tc>
          <w:tcPr>
            <w:tcW w:w="4232" w:type="dxa"/>
          </w:tcPr>
          <w:p w:rsidR="00246D42" w:rsidRPr="00583FD2" w:rsidRDefault="00246D42" w:rsidP="00A43626">
            <w:pPr>
              <w:pStyle w:val="Default"/>
            </w:pPr>
            <w:r w:rsidRPr="00583FD2">
              <w:t xml:space="preserve">Competenze informatiche certificate </w:t>
            </w:r>
          </w:p>
        </w:tc>
        <w:tc>
          <w:tcPr>
            <w:tcW w:w="1988" w:type="dxa"/>
          </w:tcPr>
          <w:p w:rsidR="00246D42" w:rsidRPr="00583FD2" w:rsidRDefault="00246D42" w:rsidP="00A43626">
            <w:pPr>
              <w:pStyle w:val="Default"/>
            </w:pPr>
            <w:r w:rsidRPr="00583FD2">
              <w:t>1 x ogni certificazione (</w:t>
            </w:r>
            <w:proofErr w:type="spellStart"/>
            <w:r w:rsidRPr="00583FD2">
              <w:t>max</w:t>
            </w:r>
            <w:proofErr w:type="spellEnd"/>
            <w:r w:rsidRPr="00583FD2">
              <w:t xml:space="preserve"> 3 punti) </w:t>
            </w:r>
          </w:p>
        </w:tc>
        <w:tc>
          <w:tcPr>
            <w:tcW w:w="2077" w:type="dxa"/>
          </w:tcPr>
          <w:p w:rsidR="00246D42" w:rsidRPr="00543578" w:rsidRDefault="00246D42" w:rsidP="00A43626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</w:tcPr>
          <w:p w:rsidR="00246D42" w:rsidRPr="00543578" w:rsidRDefault="00246D42" w:rsidP="00A43626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46D42" w:rsidRPr="00543578" w:rsidTr="00A43626">
        <w:trPr>
          <w:trHeight w:val="20"/>
        </w:trPr>
        <w:tc>
          <w:tcPr>
            <w:tcW w:w="6220" w:type="dxa"/>
            <w:gridSpan w:val="2"/>
          </w:tcPr>
          <w:p w:rsidR="00246D42" w:rsidRPr="00543578" w:rsidRDefault="00246D42" w:rsidP="00A43626">
            <w:pPr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35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2077" w:type="dxa"/>
          </w:tcPr>
          <w:p w:rsidR="00246D42" w:rsidRPr="00543578" w:rsidRDefault="00246D42" w:rsidP="00A43626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</w:tcPr>
          <w:p w:rsidR="00246D42" w:rsidRPr="00543578" w:rsidRDefault="00246D42" w:rsidP="00A43626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46D42" w:rsidRPr="00543578" w:rsidTr="00A43626">
        <w:trPr>
          <w:trHeight w:val="20"/>
        </w:trPr>
        <w:tc>
          <w:tcPr>
            <w:tcW w:w="9854" w:type="dxa"/>
            <w:gridSpan w:val="4"/>
          </w:tcPr>
          <w:p w:rsidR="00246D42" w:rsidRPr="00543578" w:rsidRDefault="00246D42" w:rsidP="00A43626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35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MASSIMO PUNTEGGIO ATTRIBUIBILE: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5435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 punti</w:t>
            </w:r>
          </w:p>
        </w:tc>
      </w:tr>
    </w:tbl>
    <w:p w:rsidR="00246D42" w:rsidRPr="00543578" w:rsidRDefault="00246D42" w:rsidP="00246D4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246D42" w:rsidRPr="00543578" w:rsidRDefault="00246D42" w:rsidP="00246D42">
      <w:pPr>
        <w:autoSpaceDE w:val="0"/>
        <w:autoSpaceDN w:val="0"/>
        <w:adjustRightInd w:val="0"/>
        <w:spacing w:after="0"/>
        <w:ind w:left="-142"/>
        <w:rPr>
          <w:rFonts w:ascii="Arial" w:hAnsi="Arial" w:cs="Arial"/>
          <w:color w:val="000000"/>
          <w:sz w:val="20"/>
          <w:szCs w:val="20"/>
        </w:rPr>
      </w:pPr>
      <w:r w:rsidRPr="00543578">
        <w:rPr>
          <w:rFonts w:ascii="Arial" w:hAnsi="Arial" w:cs="Arial"/>
          <w:b/>
          <w:color w:val="000000"/>
          <w:sz w:val="20"/>
          <w:szCs w:val="20"/>
        </w:rPr>
        <w:lastRenderedPageBreak/>
        <w:t>Dichiara</w:t>
      </w:r>
      <w:r w:rsidRPr="00543578">
        <w:rPr>
          <w:rFonts w:ascii="Arial" w:hAnsi="Arial" w:cs="Arial"/>
          <w:color w:val="000000"/>
          <w:sz w:val="20"/>
          <w:szCs w:val="20"/>
        </w:rPr>
        <w:t>, sotto la propria responsabilità, di avere preso visione del bando, di accettarne totalmente i contenuti e di essere a conoscenza che le dichiarazioni dei requisiti, qualità e titoli riportati nella domanda e nel curriculum vitae corrispondono al vero e che sono soggette alle disposizioni del Testo Unico in materia di documentazione amministrativa emanate con DPR 28.12.2000 n. 445.</w:t>
      </w:r>
    </w:p>
    <w:p w:rsidR="00246D42" w:rsidRPr="00543578" w:rsidRDefault="00246D42" w:rsidP="00246D4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246D42" w:rsidRPr="00543578" w:rsidRDefault="00246D42" w:rsidP="00246D4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246D42" w:rsidRPr="009419B8" w:rsidRDefault="00246D42" w:rsidP="00246D4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543578">
        <w:rPr>
          <w:rFonts w:ascii="Arial" w:hAnsi="Arial" w:cs="Arial"/>
          <w:color w:val="000000"/>
          <w:sz w:val="20"/>
          <w:szCs w:val="20"/>
        </w:rPr>
        <w:t xml:space="preserve">Data __ / __ /____ </w:t>
      </w:r>
      <w:r w:rsidRPr="00543578">
        <w:rPr>
          <w:rFonts w:ascii="Arial" w:hAnsi="Arial" w:cs="Arial"/>
          <w:color w:val="000000"/>
          <w:sz w:val="20"/>
          <w:szCs w:val="20"/>
        </w:rPr>
        <w:tab/>
      </w:r>
      <w:r w:rsidRPr="00543578">
        <w:rPr>
          <w:rFonts w:ascii="Arial" w:hAnsi="Arial" w:cs="Arial"/>
          <w:color w:val="000000"/>
          <w:sz w:val="20"/>
          <w:szCs w:val="20"/>
        </w:rPr>
        <w:tab/>
      </w:r>
      <w:r w:rsidRPr="00543578">
        <w:rPr>
          <w:rFonts w:ascii="Arial" w:hAnsi="Arial" w:cs="Arial"/>
          <w:color w:val="000000"/>
          <w:sz w:val="20"/>
          <w:szCs w:val="20"/>
        </w:rPr>
        <w:tab/>
      </w:r>
      <w:r w:rsidRPr="00543578">
        <w:rPr>
          <w:rFonts w:ascii="Arial" w:hAnsi="Arial" w:cs="Arial"/>
          <w:color w:val="000000"/>
          <w:sz w:val="20"/>
          <w:szCs w:val="20"/>
        </w:rPr>
        <w:tab/>
      </w:r>
      <w:r w:rsidRPr="00543578">
        <w:rPr>
          <w:rFonts w:ascii="Arial" w:hAnsi="Arial" w:cs="Arial"/>
          <w:color w:val="000000"/>
          <w:sz w:val="20"/>
          <w:szCs w:val="20"/>
        </w:rPr>
        <w:tab/>
      </w:r>
      <w:r w:rsidRPr="00543578">
        <w:rPr>
          <w:rFonts w:ascii="Arial" w:hAnsi="Arial" w:cs="Arial"/>
          <w:color w:val="000000"/>
          <w:sz w:val="20"/>
          <w:szCs w:val="20"/>
        </w:rPr>
        <w:tab/>
      </w:r>
      <w:r w:rsidRPr="00543578">
        <w:rPr>
          <w:rFonts w:ascii="Arial" w:hAnsi="Arial" w:cs="Arial"/>
          <w:color w:val="000000"/>
          <w:sz w:val="20"/>
          <w:szCs w:val="20"/>
        </w:rPr>
        <w:tab/>
        <w:t>Firma_</w:t>
      </w:r>
      <w:r>
        <w:rPr>
          <w:rFonts w:ascii="Arial" w:hAnsi="Arial" w:cs="Arial"/>
          <w:color w:val="000000"/>
          <w:sz w:val="20"/>
          <w:szCs w:val="20"/>
        </w:rPr>
        <w:t>________________</w:t>
      </w:r>
    </w:p>
    <w:p w:rsidR="009364A2" w:rsidRDefault="009364A2"/>
    <w:sectPr w:rsidR="009364A2" w:rsidSect="008A19A5">
      <w:pgSz w:w="11906" w:h="16838"/>
      <w:pgMar w:top="96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46D42"/>
    <w:rsid w:val="00246D42"/>
    <w:rsid w:val="0093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6D42"/>
    <w:pPr>
      <w:spacing w:after="0" w:line="240" w:lineRule="auto"/>
      <w:ind w:left="357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nhideWhenUsed/>
    <w:rsid w:val="00246D42"/>
    <w:rPr>
      <w:color w:val="0000FF"/>
      <w:u w:val="single"/>
    </w:rPr>
  </w:style>
  <w:style w:type="paragraph" w:customStyle="1" w:styleId="Default">
    <w:name w:val="Default"/>
    <w:rsid w:val="00246D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rossano4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2016-05-21T07:10:00Z</dcterms:created>
  <dcterms:modified xsi:type="dcterms:W3CDTF">2016-05-21T07:10:00Z</dcterms:modified>
</cp:coreProperties>
</file>